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jc w:val="left"/>
        <w:tblInd w:w="-9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383"/>
        <w:gridCol w:w="2102"/>
        <w:gridCol w:w="3787"/>
      </w:tblGrid>
      <w:tr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bookmarkStart w:id="0" w:name="_GoBack"/>
            <w:bookmarkEnd w:id="0"/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S/N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TOURISM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SITES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LOCATION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lang w:val="en-US"/>
              </w:rPr>
              <w:t>Web Address</w:t>
            </w:r>
          </w:p>
        </w:tc>
      </w:tr>
      <w:tr>
        <w:tblPrEx/>
        <w:trPr>
          <w:cantSplit w:val="false"/>
          <w:trHeight w:val="819" w:hRule="atLeast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Madam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Efunroye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Tinubu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Tourist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Centre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Iberekodo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Olusegun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Obasanjo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Presidential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Library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(Wildlife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Park)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Oke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Mosan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>www.oopl.org.ng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Olumo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Rock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Tourist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Complex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Ikija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lang w:val="en-US"/>
              </w:rPr>
              <w:t>www.olumorock.ng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Ogun-Osun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River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Basin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Authority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Oyan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Dam)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Alabata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/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Sokoto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Road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lang w:val="en-US"/>
              </w:rPr>
              <w:t>www.oorbda.gov.ng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Egba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Museum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Ake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</w:p>
        </w:tc>
      </w:tr>
      <w:tr>
        <w:tblPrEx/>
        <w:trPr>
          <w:cantSplit w:val="false"/>
          <w:trHeight w:val="514" w:hRule="atLeast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Sodeke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Memorial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Cenotaph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Iporo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Sodeke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Centenary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Hall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Ake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Kuti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Heritage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Museum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Imo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Indigenous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Adire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Tie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Dye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Fabric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Markets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Asero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Itoku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>www.adireogun.com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Golf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Resort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Oke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Mosan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lang w:val="en-US"/>
              </w:rPr>
              <w:t>www.abeokutagolfclub.com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First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Church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Nigeria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West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Africa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Ake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Sacred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Heart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Hospital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Itesi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left"/>
              <w:rPr/>
            </w:pPr>
            <w:r>
              <w:rPr>
                <w:lang w:val="en-US"/>
              </w:rPr>
              <w:t>www.sacredhearthospitallantoro.org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ind w:left="720"/>
              <w:jc w:val="both"/>
              <w:rPr/>
            </w:pPr>
            <w:r>
              <w:rPr>
                <w:lang w:val="en-US"/>
              </w:rPr>
              <w:t>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Ogun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River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Lafenwa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Abeokuta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160" w:lineRule="auto" w:line="259"/>
              <w:jc w:val="both"/>
              <w:rPr/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108</Words>
  <Characters>678</Characters>
  <Application>WPS Office</Application>
  <Paragraphs>71</Paragraphs>
  <CharactersWithSpaces>738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2025-03-26T09:48:31Z</dcterms:created>
  <dc:creator>SM-J700T1</dc:creator>
  <lastModifiedBy>SM-J700T1</lastModifiedBy>
  <dcterms:modified xsi:type="dcterms:W3CDTF">2025-03-26T09:48:31Z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eac5733082844dacae822fe4fc68eb69</vt:lpwstr>
  </property>
</Properties>
</file>